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0"/>
        <w:tblW w:w="8220.0" w:type="dxa"/>
        <w:jc w:val="left"/>
        <w:tblInd w:w="-142.0" w:type="dxa"/>
        <w:tblBorders>
          <w:bottom w:color="000000" w:space="0" w:sz="4" w:val="single"/>
        </w:tblBorders>
        <w:tblLayout w:type="fixed"/>
        <w:tblLook w:val="0400"/>
      </w:tblPr>
      <w:tblGrid>
        <w:gridCol w:w="1277"/>
        <w:gridCol w:w="6943"/>
        <w:tblGridChange w:id="0">
          <w:tblGrid>
            <w:gridCol w:w="1277"/>
            <w:gridCol w:w="6943"/>
          </w:tblGrid>
        </w:tblGridChange>
      </w:tblGrid>
      <w:tr>
        <w:trPr>
          <w:cantSplit w:val="0"/>
          <w:trHeight w:val="127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Lines w:val="1"/>
              <w:tabs>
                <w:tab w:val="left" w:leader="none" w:pos="720"/>
                <w:tab w:val="center" w:leader="none" w:pos="4320"/>
                <w:tab w:val="right" w:leader="none" w:pos="8640"/>
              </w:tabs>
              <w:spacing w:after="0" w:lineRule="auto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8"/>
                <w:szCs w:val="18"/>
              </w:rPr>
              <w:drawing>
                <wp:inline distB="0" distT="0" distL="0" distR="0">
                  <wp:extent cx="638175" cy="733425"/>
                  <wp:effectExtent b="0" l="0" r="0" t="0"/>
                  <wp:docPr descr="Eigersund" id="1" name="image1.jpg"/>
                  <a:graphic>
                    <a:graphicData uri="http://schemas.openxmlformats.org/drawingml/2006/picture">
                      <pic:pic>
                        <pic:nvPicPr>
                          <pic:cNvPr descr="Eigersund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33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1"/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EIGERSUND KOMMUNE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Kultur- og oppvekstavdelingen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PEDAGOGISK-PSYKOLOGISK TJENESTE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(Bjerkreim – Eigersund – Lund – Sokndal)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11111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11111"/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111111"/>
          <w:sz w:val="16"/>
          <w:szCs w:val="16"/>
          <w:rtl w:val="0"/>
        </w:rPr>
        <w:tab/>
        <w:tab/>
        <w:tab/>
        <w:tab/>
        <w:tab/>
        <w:tab/>
      </w:r>
      <w:r w:rsidDel="00000000" w:rsidR="00000000" w:rsidRPr="00000000">
        <w:rPr>
          <w:color w:val="111111"/>
          <w:sz w:val="18"/>
          <w:szCs w:val="18"/>
          <w:rtl w:val="0"/>
        </w:rPr>
        <w:t xml:space="preserve">Unntatt offentlighet: Offl. § 13, jfr. fvl. § 13.1.1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Henvisning til PP-tenesta - elev</w:t>
      </w:r>
    </w:p>
    <w:tbl>
      <w:tblPr>
        <w:tblStyle w:val="Table2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5"/>
        <w:gridCol w:w="272"/>
        <w:gridCol w:w="1323"/>
        <w:gridCol w:w="1306"/>
        <w:gridCol w:w="163"/>
        <w:gridCol w:w="2989"/>
        <w:tblGridChange w:id="0">
          <w:tblGrid>
            <w:gridCol w:w="3235"/>
            <w:gridCol w:w="272"/>
            <w:gridCol w:w="1323"/>
            <w:gridCol w:w="1306"/>
            <w:gridCol w:w="163"/>
            <w:gridCol w:w="2989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Opplysingar om eleven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Personopplysingar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Fødselsdato: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Fornamn, mellomnamn: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Etternamn: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Adresse: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Postnummer: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Poststad: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Skule: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Nasjonalitet: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Morsmål: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Mobil: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Kjønn: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bottom w:color="ffffff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Busituasjon: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Begge føresette   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8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Vekselvis begge føresette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Hos mor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ffffff" w:space="0" w:sz="4" w:val="single"/>
              <w:bottom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Hos far   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Fosterforeldre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Anna,  Beskriv: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4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Opplysingar om føresette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Personopplysingar om føresett 1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Fornamn, mellomnamn: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Etternamn: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Adresse: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Postnummer: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Poststad:</w:t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Telefonnummer: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E-post: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Behov for tolk: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</w:t>
              <w:br w:type="textWrapping"/>
            </w: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Kva for eit språk: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Foreldreansvar: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ffffff" w:space="0" w:sz="8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Nei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Personopplysingar om føresett 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Fornamn, mellomnamn: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Etternamn: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Adresse:</w:t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Postnummer: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Poststad: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Telefonnummer:</w:t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E-post:</w:t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Behov for tolk</w:t>
            </w:r>
          </w:p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</w:t>
              <w:br w:type="textWrapping"/>
            </w: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Nei </w:t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Kva for eit språk: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Foreldreansvar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ffffff" w:space="0" w:sz="8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Ja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Nei</w:t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• Om berre ein av dei føresette har foreldreansvar: 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Underteikna erklærer å ha foreldreansvaret åleine: _________________________________________________________ 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sz w:val="18"/>
          <w:szCs w:val="18"/>
          <w:rtl w:val="0"/>
        </w:rPr>
        <w:t xml:space="preserve">(for barn som er i fosterheim skal barnevernstenesta skrive under på henvisning og samtykkeerklæring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1946"/>
        <w:gridCol w:w="241"/>
        <w:gridCol w:w="81"/>
        <w:gridCol w:w="283"/>
        <w:gridCol w:w="1698"/>
        <w:gridCol w:w="2303"/>
        <w:tblGridChange w:id="0">
          <w:tblGrid>
            <w:gridCol w:w="2660"/>
            <w:gridCol w:w="1946"/>
            <w:gridCol w:w="241"/>
            <w:gridCol w:w="81"/>
            <w:gridCol w:w="283"/>
            <w:gridCol w:w="1698"/>
            <w:gridCol w:w="2303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B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Henviser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Namn:</w:t>
            </w:r>
          </w:p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Telefon: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Relasjon:</w:t>
            </w:r>
          </w:p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Skule:</w:t>
            </w:r>
          </w:p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Telefon: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Kontaktlærar:</w:t>
            </w:r>
          </w:p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Kven tok initiativ til henvisninga?</w:t>
            </w:r>
          </w:p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Arbeid i bekymringsfasen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Saka vart drøfta med skulen sin kontaktperson ved PPT</w:t>
            </w:r>
          </w:p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Dato: _________________</w:t>
            </w:r>
          </w:p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 på kontaktperson:_________________</w:t>
            </w:r>
          </w:p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Bekymring:</w:t>
            </w:r>
          </w:p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Tiltak:</w:t>
            </w:r>
          </w:p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Evaluering:</w:t>
            </w:r>
          </w:p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 eleven medvirka i prosessen: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ffffff" w:space="0" w:sz="8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Ja</w:t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Nei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 involverte aktørar:</w:t>
            </w:r>
          </w:p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Grunn til henvisning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Høyrselsvanskar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Lærevanskar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Medisinske vanskar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Motoriske vanskar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Sosiale/emosjonelle vanskar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Språk- og talevanskar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Synsvanskar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</w:tcBorders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Utviklingsforstyrringar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Beskriv:</w:t>
            </w:r>
          </w:p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sine kommentarer til henvisninga:</w:t>
            </w:r>
          </w:p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fffff" w:space="0" w:sz="4" w:val="single"/>
              <w:bottom w:color="ffffff" w:space="0" w:sz="8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Kva ønsker de at PP-tenesta skal gjere?</w:t>
            </w:r>
          </w:p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Utgreiing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ffffff" w:space="0" w:sz="4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Råd og rettleiing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Beskriv:</w:t>
            </w:r>
          </w:p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Vedlegg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Pedagogisk rapport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Kartleggingar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Karakterutskrift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Kartlegging av eleven sine norskferdigheiter (§2.8)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Dokumentasjon på syn og høyrsel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</w:tcBorders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1"/>
        <w:gridCol w:w="4851"/>
        <w:tblGridChange w:id="0">
          <w:tblGrid>
            <w:gridCol w:w="4361"/>
            <w:gridCol w:w="485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8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Underskrift frå henviser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Stad: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Dato:</w:t>
            </w:r>
          </w:p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Underskrift:</w:t>
            </w:r>
          </w:p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Stad: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Dato:</w:t>
            </w:r>
          </w:p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Underskrift frå rektor:</w:t>
            </w:r>
          </w:p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1"/>
        <w:gridCol w:w="4851"/>
        <w:tblGridChange w:id="0">
          <w:tblGrid>
            <w:gridCol w:w="4361"/>
            <w:gridCol w:w="485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9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Samtykke til henvisninga frå føresette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Henvisninga må underteiknast av begge føresette om begge har foreldreansvar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Stad</w:t>
            </w:r>
          </w:p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Underskrift føresett 1</w:t>
            </w:r>
          </w:p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Stad</w:t>
            </w:r>
          </w:p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Underskrift føresett 2</w:t>
            </w:r>
          </w:p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Samtykke frå elevar fylt 15 år. Elever som er fylt 15 år skal samtykka til henvisning til  PPT.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Stad                                                                                        Dato</w:t>
            </w:r>
          </w:p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Underskrift</w:t>
            </w:r>
          </w:p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rPr>
          <w:b w:val="1"/>
          <w:i w:val="1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br w:type="textWrapping"/>
        <w:t xml:space="preserve">Opplysningar frå føresette kan fyllast ut og leggjast ved henvisninga viss ønskeleg.</w:t>
      </w: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5"/>
        <w:gridCol w:w="4517"/>
        <w:tblGridChange w:id="0">
          <w:tblGrid>
            <w:gridCol w:w="4695"/>
            <w:gridCol w:w="451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A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Opplysningar frå føresette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Kva likar eleven å gjere (Interessar, venner, mm.)?</w:t>
            </w:r>
          </w:p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sin trivsel, utvikling og læring på skulen:</w:t>
            </w:r>
          </w:p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sin trivsel, utvikling og læring heime:</w:t>
            </w:r>
          </w:p>
          <w:p w:rsidR="00000000" w:rsidDel="00000000" w:rsidP="00000000" w:rsidRDefault="00000000" w:rsidRPr="00000000" w14:paraId="000001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2"/>
            <w:tcBorders>
              <w:bottom w:color="ffffff" w:space="0" w:sz="8" w:val="single"/>
            </w:tcBorders>
          </w:tcPr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Bekymringar knytta til eleven sin utvikling (fagleg, sosialt, emosjonelt, språkleg, mm.).</w:t>
            </w:r>
          </w:p>
          <w:p w:rsidR="00000000" w:rsidDel="00000000" w:rsidP="00000000" w:rsidRDefault="00000000" w:rsidRPr="00000000" w14:paraId="000001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2"/>
            <w:tcBorders>
              <w:top w:color="ffffff" w:space="0" w:sz="8" w:val="single"/>
            </w:tcBorders>
          </w:tcPr>
          <w:p w:rsidR="00000000" w:rsidDel="00000000" w:rsidP="00000000" w:rsidRDefault="00000000" w:rsidRPr="00000000" w14:paraId="000001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Kva tid starta bekymringa?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Gje ei kort beskriving av kva du/de har gjort for å hjelpa eleven:</w:t>
            </w:r>
          </w:p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sine eigne kommentarer:</w:t>
            </w:r>
          </w:p>
          <w:p w:rsidR="00000000" w:rsidDel="00000000" w:rsidP="00000000" w:rsidRDefault="00000000" w:rsidRPr="00000000" w14:paraId="000001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Spesielle forhold som PP-tenesta bør ha informasjon om: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 synet sjekka?</w:t>
            </w:r>
          </w:p>
          <w:p w:rsidR="00000000" w:rsidDel="00000000" w:rsidP="00000000" w:rsidRDefault="00000000" w:rsidRPr="00000000" w14:paraId="000001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1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Nei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 høyrselen sjekka?</w:t>
            </w:r>
          </w:p>
          <w:p w:rsidR="00000000" w:rsidDel="00000000" w:rsidP="00000000" w:rsidRDefault="00000000" w:rsidRPr="00000000" w14:paraId="000001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Ja</w:t>
            </w:r>
          </w:p>
          <w:p w:rsidR="00000000" w:rsidDel="00000000" w:rsidP="00000000" w:rsidRDefault="00000000" w:rsidRPr="00000000" w14:paraId="000001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Nei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Legg ved dokumentasjon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</w:tcBorders>
          </w:tcPr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Kven er ein del av eleven sin familie:</w:t>
            </w:r>
          </w:p>
          <w:p w:rsidR="00000000" w:rsidDel="00000000" w:rsidP="00000000" w:rsidRDefault="00000000" w:rsidRPr="00000000" w14:paraId="000001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 du/de vore i kontakt med andre instansar/fagpersonar (som helsestasjon, lege, sosial-/barneverntenester eller andre)? Eventuelle rapportar kan leggjast ved henvisninga.</w:t>
            </w:r>
          </w:p>
          <w:p w:rsidR="00000000" w:rsidDel="00000000" w:rsidP="00000000" w:rsidRDefault="00000000" w:rsidRPr="00000000" w14:paraId="000001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Kva ønsker du/de at PP-tenesta skal gjere?</w:t>
            </w:r>
          </w:p>
          <w:p w:rsidR="00000000" w:rsidDel="00000000" w:rsidP="00000000" w:rsidRDefault="00000000" w:rsidRPr="00000000" w14:paraId="000001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2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40"/>
        <w:gridCol w:w="4787"/>
        <w:tblGridChange w:id="0">
          <w:tblGrid>
            <w:gridCol w:w="4440"/>
            <w:gridCol w:w="478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F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Samtykke til samarbeid om problemstillingar omtalt i henvisninga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Barnehage</w:t>
            </w:r>
          </w:p>
          <w:p w:rsidR="00000000" w:rsidDel="00000000" w:rsidP="00000000" w:rsidRDefault="00000000" w:rsidRPr="00000000" w14:paraId="000001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Barnevernteneste</w:t>
            </w:r>
          </w:p>
          <w:p w:rsidR="00000000" w:rsidDel="00000000" w:rsidP="00000000" w:rsidRDefault="00000000" w:rsidRPr="00000000" w14:paraId="000001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Fastlege</w:t>
            </w:r>
          </w:p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Helsestasjon / skulehelseteneste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Skule</w:t>
            </w:r>
          </w:p>
          <w:p w:rsidR="00000000" w:rsidDel="00000000" w:rsidP="00000000" w:rsidRDefault="00000000" w:rsidRPr="00000000" w14:paraId="000002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Spesialistteneste</w:t>
            </w:r>
          </w:p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Spesifiser kva for andre instansar det kan samarbeidast med:</w:t>
            </w:r>
          </w:p>
          <w:p w:rsidR="00000000" w:rsidDel="00000000" w:rsidP="00000000" w:rsidRDefault="00000000" w:rsidRPr="00000000" w14:paraId="000002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2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Samtykket må underteiknast av begge føresette om begge har foreldreansvar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Stad</w:t>
            </w:r>
          </w:p>
          <w:p w:rsidR="00000000" w:rsidDel="00000000" w:rsidP="00000000" w:rsidRDefault="00000000" w:rsidRPr="00000000" w14:paraId="000002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Underskrift føresett 1</w:t>
            </w:r>
          </w:p>
          <w:p w:rsidR="00000000" w:rsidDel="00000000" w:rsidP="00000000" w:rsidRDefault="00000000" w:rsidRPr="00000000" w14:paraId="000002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Stad</w:t>
            </w:r>
          </w:p>
          <w:p w:rsidR="00000000" w:rsidDel="00000000" w:rsidP="00000000" w:rsidRDefault="00000000" w:rsidRPr="00000000" w14:paraId="000002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Underskrift føresett 2</w:t>
            </w:r>
          </w:p>
          <w:p w:rsidR="00000000" w:rsidDel="00000000" w:rsidP="00000000" w:rsidRDefault="00000000" w:rsidRPr="00000000" w14:paraId="000002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2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Dette samtykket kan endrast eller trekkjast tilbake seinare om det er ønskeleg</w:t>
            </w:r>
          </w:p>
        </w:tc>
      </w:tr>
    </w:tbl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2.0" w:type="dxa"/>
        <w:bottom w:w="0.0" w:type="dxa"/>
        <w:right w:w="142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mU3rF/HZCjG3BiEphti81qRfpQ==">CgMxLjA4AHIhMV9iNnRvT01EZlFraHY5MEhNSkowQUZLT0dsbE9JNXpL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0x0101008FEC417A5142A740B2B0FE12461D428D</vt:lpwstr>
  </property>
</Properties>
</file>